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GRADSKA KNJIŽNICA 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9F03A8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</w:t>
      </w:r>
      <w:r w:rsidR="009F03A8">
        <w:rPr>
          <w:rFonts w:ascii="Times New Roman" w:hAnsi="Times New Roman" w:cs="Times New Roman"/>
          <w:b/>
          <w:sz w:val="32"/>
          <w:szCs w:val="32"/>
        </w:rPr>
        <w:t>I</w:t>
      </w:r>
      <w:r w:rsidRPr="00822B87">
        <w:rPr>
          <w:rFonts w:ascii="Times New Roman" w:hAnsi="Times New Roman" w:cs="Times New Roman"/>
          <w:b/>
          <w:sz w:val="32"/>
          <w:szCs w:val="32"/>
        </w:rPr>
        <w:t xml:space="preserve"> PLAN ZA 202</w:t>
      </w:r>
      <w:r w:rsidR="009F03A8">
        <w:rPr>
          <w:rFonts w:ascii="Times New Roman" w:hAnsi="Times New Roman" w:cs="Times New Roman"/>
          <w:b/>
          <w:sz w:val="32"/>
          <w:szCs w:val="32"/>
        </w:rPr>
        <w:t>3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  <w:r w:rsidR="009F03A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462EC" w:rsidRDefault="009F03A8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PROJEKCIJE ZA 2024. I 2025.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Heading"/>
            <w:rPr>
              <w:lang w:val="hr-HR"/>
            </w:rPr>
          </w:pPr>
          <w:r>
            <w:rPr>
              <w:lang w:val="hr-HR"/>
            </w:rPr>
            <w:t>Sadržaj</w:t>
          </w:r>
        </w:p>
        <w:p w:rsidR="00D43120" w:rsidRPr="00D43120" w:rsidRDefault="00D43120" w:rsidP="00D43120">
          <w:pPr>
            <w:rPr>
              <w:lang w:val="hr-HR" w:eastAsia="en-GB"/>
            </w:rPr>
          </w:pPr>
        </w:p>
        <w:p w:rsidR="00AF1743" w:rsidRDefault="00314FF5">
          <w:pPr>
            <w:pStyle w:val="TOC1"/>
            <w:tabs>
              <w:tab w:val="left" w:pos="44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2083407" w:history="1">
            <w:r w:rsidR="00AF1743" w:rsidRPr="007D40D3">
              <w:rPr>
                <w:rStyle w:val="Hyperlink"/>
                <w:rFonts w:eastAsia="Times New Roman"/>
                <w:noProof/>
                <w:lang w:eastAsia="en-GB"/>
              </w:rPr>
              <w:t>I.</w:t>
            </w:r>
            <w:r w:rsidR="00AF1743">
              <w:rPr>
                <w:rFonts w:eastAsiaTheme="minorEastAsia"/>
                <w:noProof/>
                <w:lang w:eastAsia="en-GB"/>
              </w:rPr>
              <w:tab/>
            </w:r>
            <w:r w:rsidR="00AF1743" w:rsidRPr="007D40D3">
              <w:rPr>
                <w:rStyle w:val="Hyperlink"/>
                <w:rFonts w:eastAsia="Times New Roman"/>
                <w:noProof/>
                <w:lang w:eastAsia="en-GB"/>
              </w:rPr>
              <w:t>OPĆI DIO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_Toc122083407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3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AF1743" w:rsidRDefault="00087D06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083408" w:history="1">
            <w:r w:rsidR="00AF1743" w:rsidRPr="007D40D3">
              <w:rPr>
                <w:rStyle w:val="Hyperlink"/>
                <w:rFonts w:eastAsia="Times New Roman"/>
                <w:noProof/>
              </w:rPr>
              <w:t>A.</w:t>
            </w:r>
            <w:r w:rsidR="00AF1743">
              <w:rPr>
                <w:rFonts w:eastAsiaTheme="minorEastAsia"/>
                <w:noProof/>
                <w:lang w:eastAsia="en-GB"/>
              </w:rPr>
              <w:tab/>
            </w:r>
            <w:r w:rsidR="00AF1743" w:rsidRPr="007D40D3">
              <w:rPr>
                <w:rStyle w:val="Hyperlink"/>
                <w:rFonts w:eastAsia="Times New Roman"/>
                <w:noProof/>
                <w:lang w:eastAsia="en-GB"/>
              </w:rPr>
              <w:t>RAČUN PRIHODA I RASHODA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_Toc122083408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4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AF1743" w:rsidRDefault="00087D06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083409" w:history="1">
            <w:r w:rsidR="00AF1743" w:rsidRPr="007D40D3">
              <w:rPr>
                <w:rStyle w:val="Hyperlink"/>
                <w:rFonts w:ascii="Times New Roman" w:hAnsi="Times New Roman" w:cs="Times New Roman"/>
                <w:noProof/>
              </w:rPr>
              <w:t>T</w:t>
            </w:r>
            <w:r w:rsidR="00AF1743" w:rsidRPr="007D40D3">
              <w:rPr>
                <w:rStyle w:val="Hyperlink"/>
                <w:noProof/>
              </w:rPr>
              <w:t>ablica 1. PRIHODI I RASHODI  ISKAZANI PREMA IZVORIMA FINANCIRANJA I EKONOMSKOJ KLASIFIKACIJI RAZINE SKUPINE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_Toc122083409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4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AF1743" w:rsidRDefault="00087D06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083410" w:history="1">
            <w:r w:rsidR="00AF1743" w:rsidRPr="007D40D3">
              <w:rPr>
                <w:rStyle w:val="Hyperlink"/>
                <w:noProof/>
              </w:rPr>
              <w:t>Tablica 2: RASHODI ISKAZANI PREMA FUNKCIJSKOJ KLASIFIKACIJI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_Toc122083410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6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AF1743" w:rsidRDefault="00087D06">
          <w:pPr>
            <w:pStyle w:val="TOC2"/>
            <w:tabs>
              <w:tab w:val="left" w:pos="660"/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083411" w:history="1">
            <w:r w:rsidR="00AF1743" w:rsidRPr="007D40D3">
              <w:rPr>
                <w:rStyle w:val="Hyperlink"/>
                <w:rFonts w:eastAsia="Times New Roman"/>
                <w:noProof/>
              </w:rPr>
              <w:t>B.</w:t>
            </w:r>
            <w:r w:rsidR="00AF1743">
              <w:rPr>
                <w:rFonts w:eastAsiaTheme="minorEastAsia"/>
                <w:noProof/>
                <w:lang w:eastAsia="en-GB"/>
              </w:rPr>
              <w:tab/>
            </w:r>
            <w:r w:rsidR="00AF1743" w:rsidRPr="007D40D3">
              <w:rPr>
                <w:rStyle w:val="Hyperlink"/>
                <w:noProof/>
              </w:rPr>
              <w:t>RAČUN FINANCIRANJA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_Toc122083411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6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AF1743" w:rsidRDefault="00087D06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083412" w:history="1">
            <w:r w:rsidR="00AF1743" w:rsidRPr="007D40D3">
              <w:rPr>
                <w:rStyle w:val="Hyperlink"/>
                <w:noProof/>
              </w:rPr>
              <w:t>Tablica 3: PRIMICI I IZDACI  - RAČUN FINANCIRANJA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_Toc122083412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6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AF1743" w:rsidRDefault="00087D06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083413" w:history="1">
            <w:r w:rsidR="00AF1743" w:rsidRPr="007D40D3">
              <w:rPr>
                <w:rStyle w:val="Hyperlink"/>
                <w:noProof/>
              </w:rPr>
              <w:t>II. POSEBNI DIO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_Toc122083413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7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AF1743" w:rsidRDefault="00087D06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083414" w:history="1">
            <w:r w:rsidR="00AF1743" w:rsidRPr="007D40D3">
              <w:rPr>
                <w:rStyle w:val="Hyperlink"/>
                <w:noProof/>
              </w:rPr>
              <w:t>Tablica 4. RASHODI I IZDACI PO ORGANIZACIJSKOJ KLASIFIKACIJI, IZVORIMA FINANCIRANJA I EKONOMSKOJ KLASIFIKACIJI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_Toc122083414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7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AF1743" w:rsidRDefault="00087D06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22083415" w:history="1">
            <w:r w:rsidR="00AF1743" w:rsidRPr="007D40D3">
              <w:rPr>
                <w:rStyle w:val="Hyperlink"/>
                <w:noProof/>
              </w:rPr>
              <w:t>III.  ZAVRŠNE ODREDBE</w:t>
            </w:r>
            <w:r w:rsidR="00AF1743">
              <w:rPr>
                <w:noProof/>
                <w:webHidden/>
              </w:rPr>
              <w:tab/>
            </w:r>
            <w:r w:rsidR="00AF1743">
              <w:rPr>
                <w:noProof/>
                <w:webHidden/>
              </w:rPr>
              <w:fldChar w:fldCharType="begin"/>
            </w:r>
            <w:r w:rsidR="00AF1743">
              <w:rPr>
                <w:noProof/>
                <w:webHidden/>
              </w:rPr>
              <w:instrText xml:space="preserve"> PAGEREF _Toc122083415 \h </w:instrText>
            </w:r>
            <w:r w:rsidR="00AF1743">
              <w:rPr>
                <w:noProof/>
                <w:webHidden/>
              </w:rPr>
            </w:r>
            <w:r w:rsidR="00AF1743">
              <w:rPr>
                <w:noProof/>
                <w:webHidden/>
              </w:rPr>
              <w:fldChar w:fldCharType="separate"/>
            </w:r>
            <w:r w:rsidR="00011153">
              <w:rPr>
                <w:noProof/>
                <w:webHidden/>
              </w:rPr>
              <w:t>8</w:t>
            </w:r>
            <w:r w:rsidR="00AF1743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3838" w:type="dxa"/>
        <w:tblInd w:w="-142" w:type="dxa"/>
        <w:tblLook w:val="04A0" w:firstRow="1" w:lastRow="0" w:firstColumn="1" w:lastColumn="0" w:noHBand="0" w:noVBand="1"/>
      </w:tblPr>
      <w:tblGrid>
        <w:gridCol w:w="15500"/>
      </w:tblGrid>
      <w:tr w:rsidR="004462EC" w:rsidRPr="00115C37" w:rsidTr="005749C0">
        <w:trPr>
          <w:trHeight w:val="843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115C37" w:rsidRDefault="004462EC" w:rsidP="009F03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15C3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N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a temelju članka </w:t>
            </w:r>
            <w:r w:rsidR="009F03A8">
              <w:rPr>
                <w:rFonts w:ascii="Times New Roman" w:eastAsia="Times New Roman" w:hAnsi="Times New Roman" w:cs="Times New Roman"/>
                <w:lang w:eastAsia="en-GB"/>
              </w:rPr>
              <w:t>38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. Zakona o proračunu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( "Narodne novine" broj  144/21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  <w:r w:rsidR="008113EB"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 xml:space="preserve">te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članka 29.  Statuta Gradske knjižnice Umag </w:t>
            </w:r>
            <w:r w:rsidR="008113EB">
              <w:rPr>
                <w:rFonts w:ascii="Times New Roman" w:eastAsia="Times New Roman" w:hAnsi="Times New Roman" w:cs="Times New Roman"/>
                <w:lang w:eastAsia="en-GB"/>
              </w:rPr>
              <w:t>donosi se</w:t>
            </w:r>
            <w:r w:rsidR="000D7E5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15C37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</w:tc>
      </w:tr>
      <w:tr w:rsidR="004462EC" w:rsidRPr="00115C37" w:rsidTr="005749C0">
        <w:trPr>
          <w:trHeight w:val="869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E57" w:rsidRDefault="009F03A8" w:rsidP="000D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FINANCIJSKI PLAN ZA 2023. GODINU I PROJEKCIJE ZA 2024. I 2025. GODINU </w:t>
            </w:r>
            <w:r w:rsidR="004462EC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                                                       </w:t>
            </w:r>
            <w:r w:rsidR="000D7E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GRADSKE KNJIŽNICE UMAG</w:t>
            </w:r>
          </w:p>
          <w:p w:rsidR="004462EC" w:rsidRPr="00115C37" w:rsidRDefault="004462EC" w:rsidP="000D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4462EC" w:rsidRPr="00115C37" w:rsidTr="005749C0">
        <w:trPr>
          <w:trHeight w:val="352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2EC" w:rsidRDefault="004462EC" w:rsidP="009F03A8">
            <w:pPr>
              <w:pStyle w:val="Heading1"/>
              <w:numPr>
                <w:ilvl w:val="0"/>
                <w:numId w:val="1"/>
              </w:numPr>
              <w:jc w:val="center"/>
              <w:rPr>
                <w:rFonts w:eastAsia="Times New Roman"/>
                <w:sz w:val="28"/>
                <w:szCs w:val="28"/>
                <w:lang w:eastAsia="en-GB"/>
              </w:rPr>
            </w:pPr>
            <w:bookmarkStart w:id="0" w:name="_Toc122083407"/>
            <w:r w:rsidRPr="008113EB">
              <w:rPr>
                <w:rFonts w:eastAsia="Times New Roman"/>
                <w:sz w:val="28"/>
                <w:szCs w:val="28"/>
                <w:lang w:eastAsia="en-GB"/>
              </w:rPr>
              <w:t>OPĆI DIO</w:t>
            </w:r>
            <w:bookmarkEnd w:id="0"/>
          </w:p>
          <w:p w:rsidR="005749C0" w:rsidRPr="005749C0" w:rsidRDefault="005749C0" w:rsidP="005749C0">
            <w:pPr>
              <w:jc w:val="center"/>
              <w:rPr>
                <w:b/>
                <w:lang w:eastAsia="en-GB"/>
              </w:rPr>
            </w:pPr>
            <w:r w:rsidRPr="005749C0">
              <w:rPr>
                <w:b/>
                <w:lang w:eastAsia="en-GB"/>
              </w:rPr>
              <w:t>Članak 1.</w:t>
            </w:r>
          </w:p>
          <w:p w:rsidR="009F03A8" w:rsidRPr="009F03A8" w:rsidRDefault="005749C0" w:rsidP="005749C0">
            <w:pPr>
              <w:rPr>
                <w:lang w:eastAsia="en-GB"/>
              </w:rPr>
            </w:pPr>
            <w:r>
              <w:rPr>
                <w:lang w:eastAsia="en-GB"/>
              </w:rPr>
              <w:t>Financijski plan za 2023. godinu i projekcije za 2024.i 2025. godinu sastoji se od:</w:t>
            </w:r>
          </w:p>
        </w:tc>
      </w:tr>
      <w:tr w:rsidR="004462EC" w:rsidRPr="00115C37" w:rsidTr="005749C0">
        <w:trPr>
          <w:trHeight w:val="295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74" w:type="dxa"/>
              <w:tblLook w:val="04A0" w:firstRow="1" w:lastRow="0" w:firstColumn="1" w:lastColumn="0" w:noHBand="0" w:noVBand="1"/>
            </w:tblPr>
            <w:tblGrid>
              <w:gridCol w:w="690"/>
              <w:gridCol w:w="3180"/>
              <w:gridCol w:w="1140"/>
              <w:gridCol w:w="1174"/>
              <w:gridCol w:w="1037"/>
              <w:gridCol w:w="1174"/>
              <w:gridCol w:w="1037"/>
              <w:gridCol w:w="1174"/>
              <w:gridCol w:w="1160"/>
              <w:gridCol w:w="1174"/>
              <w:gridCol w:w="1160"/>
              <w:gridCol w:w="1174"/>
            </w:tblGrid>
            <w:tr w:rsidR="000F0EED" w:rsidRPr="009F03A8" w:rsidTr="000F0EED">
              <w:trPr>
                <w:trHeight w:val="270"/>
              </w:trPr>
              <w:tc>
                <w:tcPr>
                  <w:tcW w:w="6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n-GB"/>
                    </w:rPr>
                    <w:t>RAČUN</w:t>
                  </w:r>
                </w:p>
              </w:tc>
              <w:tc>
                <w:tcPr>
                  <w:tcW w:w="3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  <w:t>NAZIV RAČUNA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IZVRŠENJE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IZVRŠENJE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PLAN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PLAN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PLAN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PLAN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PROJEKCIJA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PROJEKCIJA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PROJEKCIJA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PROJEKCIJA</w:t>
                  </w:r>
                </w:p>
              </w:tc>
            </w:tr>
            <w:tr w:rsidR="000F0EED" w:rsidRPr="009F03A8" w:rsidTr="000F0EED">
              <w:trPr>
                <w:trHeight w:val="270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1 (€)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1 (HRK)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 (€)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 (HRK)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3 (€)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3 (HRK)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4 (€)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4 (HRK)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5 (€)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5 (HRK)</w:t>
                  </w:r>
                </w:p>
              </w:tc>
            </w:tr>
            <w:tr w:rsidR="000F0EED" w:rsidRPr="009F03A8" w:rsidTr="000F0EED">
              <w:trPr>
                <w:trHeight w:val="540"/>
              </w:trPr>
              <w:tc>
                <w:tcPr>
                  <w:tcW w:w="6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01.01.2021. - 31.12.2021.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01.01.2021. - 31.12.2021.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2022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2023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2024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  <w:t>2025</w:t>
                  </w: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6</w:t>
                  </w:r>
                </w:p>
              </w:tc>
              <w:tc>
                <w:tcPr>
                  <w:tcW w:w="3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148.476,16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1.118.693,82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163.622,00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1.232.810,00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167.150,00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1.259.391,68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175.350,00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1.321.174,59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181.810,00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1.369.847,45</w:t>
                  </w: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7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1.036,58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7.810,00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1.327,23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10.000,00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1.300,00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9.794,90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1.300,00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9.794,90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1.300,00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9.794,90</w:t>
                  </w: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124.356,04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936.961,49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143.267,78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1.079.451,05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143.650,00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1.082.330,98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151.850,00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1.144.113,89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158.310,00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1.192.786,75</w:t>
                  </w: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23.825,96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179.516,82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24.553,71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185.000,00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24.800,00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186.855,60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24.800,00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186.855,60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24.800,00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186.855,60</w:t>
                  </w: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RAZLIKA − MANJAK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1.330,74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10.025,51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-2.872,26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-21.641,05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38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B. RAČUN ZADUŽIVANJA / FINANCIRANJA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3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NETO ZADUŽIVANJE / FINANCIRANJE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F0EED" w:rsidRPr="009F03A8" w:rsidTr="00EC3256">
              <w:trPr>
                <w:trHeight w:val="255"/>
              </w:trPr>
              <w:tc>
                <w:tcPr>
                  <w:tcW w:w="72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EED" w:rsidRPr="000F0EED" w:rsidRDefault="000F0EED" w:rsidP="000F0EED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GB"/>
                    </w:rPr>
                  </w:pPr>
                  <w:r w:rsidRPr="000F0EED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en-GB"/>
                    </w:rPr>
                    <w:t>C. PRENESENI VIŠAK I VIŠEGODIŠNJI PLAN URAVNOTEŽENJA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EED" w:rsidRPr="009F03A8" w:rsidRDefault="000F0EED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EED" w:rsidRPr="009F03A8" w:rsidRDefault="000F0EED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EED" w:rsidRPr="009F03A8" w:rsidRDefault="000F0EED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EED" w:rsidRPr="009F03A8" w:rsidRDefault="000F0EED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EED" w:rsidRPr="009F03A8" w:rsidRDefault="000F0EED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EED" w:rsidRPr="009F03A8" w:rsidRDefault="000F0EED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EED" w:rsidRPr="009F03A8" w:rsidRDefault="000F0EED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F0EED" w:rsidRPr="009F03A8" w:rsidTr="000F0EED">
              <w:trPr>
                <w:trHeight w:val="735"/>
              </w:trPr>
              <w:tc>
                <w:tcPr>
                  <w:tcW w:w="3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UKUPAN DONOS VIŠKA/MANJKA IZ PRETHODNIH GODINA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7F7390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7F7390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0F0EED" w:rsidRPr="009F03A8" w:rsidTr="000F0EED">
              <w:trPr>
                <w:trHeight w:val="559"/>
              </w:trPr>
              <w:tc>
                <w:tcPr>
                  <w:tcW w:w="3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DIO VIŠKA/MANJKA IZ PRETHODNIH GODINA KOJI ĆE SE POKRIT/RASPOREDITI U PLANIRANOM RAZDOBLJU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7F7390" w:rsidP="007F73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1.541,65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7F7390" w:rsidP="007F7390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11.615,54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2.872,26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21.641,05</w:t>
                  </w: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0F0EED" w:rsidRPr="009F03A8" w:rsidTr="000F0EED">
              <w:trPr>
                <w:trHeight w:val="255"/>
              </w:trPr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F0EED" w:rsidRPr="009F03A8" w:rsidTr="000F0EED">
              <w:trPr>
                <w:trHeight w:val="690"/>
              </w:trPr>
              <w:tc>
                <w:tcPr>
                  <w:tcW w:w="38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VIŠAK / MANJAK + NETO ZADUŽIVANJA / FINANCIRANJA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2.872,26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21.641,05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F03A8" w:rsidRPr="009F03A8" w:rsidRDefault="009F03A8" w:rsidP="009F03A8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</w:pPr>
                  <w:r w:rsidRPr="009F03A8">
                    <w:rPr>
                      <w:rFonts w:ascii="Arial Narrow" w:eastAsia="Times New Roman" w:hAnsi="Arial Narrow" w:cs="Arial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</w:tbl>
          <w:p w:rsidR="00797826" w:rsidRPr="008836B2" w:rsidRDefault="00797826" w:rsidP="005F1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4462EC" w:rsidRDefault="004462EC" w:rsidP="004462EC">
      <w:pPr>
        <w:rPr>
          <w:rFonts w:ascii="Times New Roman" w:hAnsi="Times New Roman" w:cs="Times New Roman"/>
          <w:b/>
          <w:sz w:val="32"/>
          <w:szCs w:val="32"/>
        </w:rPr>
        <w:sectPr w:rsidR="004462EC" w:rsidSect="008113EB">
          <w:footerReference w:type="default" r:id="rId8"/>
          <w:pgSz w:w="16838" w:h="11906" w:orient="landscape"/>
          <w:pgMar w:top="426" w:right="720" w:bottom="720" w:left="720" w:header="708" w:footer="708" w:gutter="0"/>
          <w:pgNumType w:start="1"/>
          <w:cols w:space="708"/>
          <w:docGrid w:linePitch="360"/>
        </w:sectPr>
      </w:pPr>
    </w:p>
    <w:p w:rsidR="00C0375D" w:rsidRDefault="00C0375D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5D" w:rsidRDefault="00C0375D" w:rsidP="00EC3256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F02E3C">
        <w:rPr>
          <w:rFonts w:ascii="Times New Roman" w:eastAsia="Times New Roman" w:hAnsi="Times New Roman" w:cs="Times New Roman"/>
          <w:b/>
          <w:lang w:eastAsia="en-GB"/>
        </w:rPr>
        <w:t xml:space="preserve">Članak </w:t>
      </w:r>
      <w:r>
        <w:rPr>
          <w:rFonts w:ascii="Times New Roman" w:eastAsia="Times New Roman" w:hAnsi="Times New Roman" w:cs="Times New Roman"/>
          <w:b/>
          <w:lang w:eastAsia="en-GB"/>
        </w:rPr>
        <w:t>2</w:t>
      </w:r>
      <w:r w:rsidRPr="00F02E3C">
        <w:rPr>
          <w:rFonts w:ascii="Times New Roman" w:eastAsia="Times New Roman" w:hAnsi="Times New Roman" w:cs="Times New Roman"/>
          <w:b/>
          <w:lang w:eastAsia="en-GB"/>
        </w:rPr>
        <w:t>.</w:t>
      </w:r>
    </w:p>
    <w:p w:rsidR="00C0375D" w:rsidRPr="00C0375D" w:rsidRDefault="00C0375D" w:rsidP="00C0375D">
      <w:pPr>
        <w:tabs>
          <w:tab w:val="left" w:pos="13112"/>
          <w:tab w:val="left" w:pos="13451"/>
          <w:tab w:val="left" w:pos="1363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t>Opći dio plana sastoji se od:</w:t>
      </w:r>
    </w:p>
    <w:p w:rsidR="00C0375D" w:rsidRPr="00C0375D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Računa prihoda i rashoda </w:t>
      </w:r>
    </w:p>
    <w:p w:rsidR="00C0375D" w:rsidRPr="00C0375D" w:rsidRDefault="00C0375D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Prihodi i rashodi iskazani prema izvorima financiranja i ekonomskoj klasifikaciji na razini skupine ( tablica 1 ) </w:t>
      </w:r>
    </w:p>
    <w:p w:rsidR="00C0375D" w:rsidRPr="00C0375D" w:rsidRDefault="00C0375D" w:rsidP="00C0375D">
      <w:pPr>
        <w:numPr>
          <w:ilvl w:val="0"/>
          <w:numId w:val="3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Rashodi iskazani prema funkcijskoj klasifikaciji ( tablica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2</w:t>
      </w: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)</w:t>
      </w: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:rsidR="00C0375D" w:rsidRPr="00C0375D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t>Računa financiranja</w:t>
      </w: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- primici od financijske imovine i zaduživanja i izdaci za financijsku imovinu i otplate instrumenata zaduživanja prema izvorima financiranja  </w:t>
      </w: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 xml:space="preserve"> i ekonomskoj klasifikaciji na razini skupine ( tablica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3</w:t>
      </w: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) </w:t>
      </w: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</w:p>
    <w:p w:rsidR="00C0375D" w:rsidRPr="00C0375D" w:rsidRDefault="00C0375D" w:rsidP="00C0375D">
      <w:pPr>
        <w:numPr>
          <w:ilvl w:val="0"/>
          <w:numId w:val="2"/>
        </w:numPr>
        <w:tabs>
          <w:tab w:val="left" w:pos="13112"/>
          <w:tab w:val="left" w:pos="13451"/>
          <w:tab w:val="left" w:pos="1363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0375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Prenesenog viška</w:t>
      </w:r>
    </w:p>
    <w:p w:rsidR="00C0375D" w:rsidRPr="00C0375D" w:rsidRDefault="00C0375D" w:rsidP="007537C2">
      <w:pPr>
        <w:pStyle w:val="Heading2"/>
        <w:numPr>
          <w:ilvl w:val="0"/>
          <w:numId w:val="9"/>
        </w:numPr>
        <w:jc w:val="center"/>
      </w:pPr>
      <w:bookmarkStart w:id="1" w:name="_Toc122083408"/>
      <w:r w:rsidRPr="00C0375D">
        <w:rPr>
          <w:rFonts w:eastAsia="Times New Roman"/>
          <w:lang w:eastAsia="en-GB"/>
        </w:rPr>
        <w:t>RAČUN PRIHODA I RASHODA</w:t>
      </w:r>
      <w:bookmarkEnd w:id="1"/>
    </w:p>
    <w:p w:rsidR="00C0375D" w:rsidRDefault="00C0375D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PRIHODI I RASHODI POSLOVANJA </w:t>
      </w:r>
    </w:p>
    <w:p w:rsidR="00C0375D" w:rsidRPr="00C0375D" w:rsidRDefault="00C0375D" w:rsidP="00AF1743">
      <w:pPr>
        <w:pStyle w:val="Heading3"/>
        <w:rPr>
          <w:rFonts w:ascii="Times New Roman" w:hAnsi="Times New Roman" w:cs="Times New Roman"/>
        </w:rPr>
      </w:pPr>
      <w:bookmarkStart w:id="2" w:name="_Toc122083409"/>
      <w:r w:rsidRPr="00C0375D">
        <w:rPr>
          <w:rFonts w:ascii="Times New Roman" w:hAnsi="Times New Roman" w:cs="Times New Roman"/>
        </w:rPr>
        <w:t>T</w:t>
      </w:r>
      <w:r w:rsidRPr="007537C2">
        <w:rPr>
          <w:rStyle w:val="Heading3Char"/>
        </w:rPr>
        <w:t>ablica 1. PRIHODI</w:t>
      </w:r>
      <w:r w:rsidR="007537C2">
        <w:rPr>
          <w:rStyle w:val="Heading3Char"/>
        </w:rPr>
        <w:t xml:space="preserve"> I RASHODI </w:t>
      </w:r>
      <w:r w:rsidRPr="007537C2">
        <w:rPr>
          <w:rStyle w:val="Heading3Char"/>
        </w:rPr>
        <w:t xml:space="preserve"> ISKAZANI PREMA IZVORIMA FINANCIRANJA I EKONOMSKOJ KLASIFIKACIJI RAZINE SKUPINE</w:t>
      </w:r>
      <w:bookmarkEnd w:id="2"/>
    </w:p>
    <w:tbl>
      <w:tblPr>
        <w:tblW w:w="14636" w:type="dxa"/>
        <w:tblLook w:val="04A0" w:firstRow="1" w:lastRow="0" w:firstColumn="1" w:lastColumn="0" w:noHBand="0" w:noVBand="1"/>
      </w:tblPr>
      <w:tblGrid>
        <w:gridCol w:w="5960"/>
        <w:gridCol w:w="1140"/>
        <w:gridCol w:w="1037"/>
        <w:gridCol w:w="1037"/>
        <w:gridCol w:w="1160"/>
        <w:gridCol w:w="1160"/>
        <w:gridCol w:w="774"/>
        <w:gridCol w:w="820"/>
        <w:gridCol w:w="774"/>
        <w:gridCol w:w="774"/>
      </w:tblGrid>
      <w:tr w:rsidR="00C0375D" w:rsidRPr="00C0375D" w:rsidTr="00C91A64">
        <w:trPr>
          <w:trHeight w:val="270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OPIS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IZVRŠENJE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</w:tr>
      <w:tr w:rsidR="00C0375D" w:rsidRPr="00C0375D" w:rsidTr="00C91A64">
        <w:trPr>
          <w:trHeight w:val="270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 (€)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 (€)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 (€)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 (€)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C0375D" w:rsidRPr="00C0375D" w:rsidTr="00C91A64">
        <w:trPr>
          <w:trHeight w:val="540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01.01.2021. - 31.12.2021.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(2/1)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(3/2)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(4/3)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(5/4)</w:t>
            </w:r>
          </w:p>
        </w:tc>
      </w:tr>
      <w:tr w:rsidR="00C0375D" w:rsidRPr="00C0375D" w:rsidTr="00C91A64">
        <w:trPr>
          <w:trHeight w:val="270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  <w:tr w:rsidR="00C91A64" w:rsidRPr="00C0375D" w:rsidTr="00C91A64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PRIHODI / PRIMICI </w:t>
            </w:r>
          </w:p>
          <w:p w:rsidR="00C91A64" w:rsidRPr="00C0375D" w:rsidRDefault="00C91A64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149.512,74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164.949,23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176.650,00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183.110,00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110,32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103,66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91A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148.476,16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163.622,00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167.150,00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175.350,00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181.810,00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110,20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103,68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63 Pomoći iz inozemstva i od subjekata unutar općeg proračuna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14.599,51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14.308,84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15.050,00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98,01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107,50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93,02</w:t>
            </w:r>
          </w:p>
        </w:tc>
      </w:tr>
      <w:tr w:rsidR="00C91A64" w:rsidRPr="00C0375D" w:rsidTr="00C91A64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5.2. 5. Pomoći </w:t>
            </w:r>
          </w:p>
          <w:p w:rsidR="00C91A64" w:rsidRPr="00C0375D" w:rsidRDefault="00C91A64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14.599,51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14.308,84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15.050,00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98,01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97,84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107,50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64" w:rsidRPr="00C0375D" w:rsidRDefault="00C91A64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93,02</w:t>
            </w:r>
          </w:p>
        </w:tc>
      </w:tr>
      <w:tr w:rsidR="00C0375D" w:rsidRPr="00C0375D" w:rsidTr="00C91A64">
        <w:trPr>
          <w:trHeight w:val="52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9.334,37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9.290,60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99,53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86,11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9.334,37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9.290,60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99,53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86,11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6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67 Prihodi iz nadležnog proračuna i od HZZO-a temeljem ugovornih obveza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123.480,50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138.031,72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150.150,00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157.660,00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111,78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123.480,50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138.031,72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143.000,00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150.150,00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157.660,00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111,78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lastRenderedPageBreak/>
              <w:t xml:space="preserve">68 Kazne, upravne mjere i ostali prihodi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663,61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91A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7 Prihodi od prodaje nefinancijske imovine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1.036,58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91A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1.036,58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1.036,58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128,04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91A64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148.182,00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167.821,49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176.650,00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183.110,00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103,66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 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124.356,04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143.267,78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143.650,00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151.850,00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158.310,00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115,21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105,71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104,25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87.429,28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91.937,09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93.900,00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98.350,00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103.030,00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104,76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87.429,28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91.937,09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93.900,00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98.350,00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103.030,00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102,14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104,74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104,76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36.906,42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51.264,33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49.680,00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53.430,00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55.210,00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138,90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96,91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107,55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103,33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23.506,64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32.158,73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35.300,00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38.000,00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40.830,00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136,81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109,77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107,65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107,45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7.983,38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12.760,11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8.580,00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8.580,00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8.580,00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159,83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67,24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3.318,05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3.691,03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4.050,00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111,24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81,28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74,07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1.036,57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128,04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66,36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326,25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20,34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66,36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326,25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23.825,96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24.553,71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146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23.825,96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24.553,71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12.544,54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13.935,89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111,09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99,02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C0375D" w:rsidRPr="00C0375D" w:rsidTr="00C91A64">
        <w:trPr>
          <w:trHeight w:val="25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11.281,42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10.617,82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75D" w:rsidRPr="00C0375D" w:rsidRDefault="00C0375D" w:rsidP="00C0375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0375D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</w:tbl>
    <w:p w:rsidR="00C0375D" w:rsidRDefault="00C0375D" w:rsidP="00C0375D">
      <w:pPr>
        <w:rPr>
          <w:rFonts w:ascii="Times New Roman" w:hAnsi="Times New Roman" w:cs="Times New Roman"/>
          <w:b/>
          <w:sz w:val="24"/>
          <w:szCs w:val="24"/>
        </w:rPr>
      </w:pPr>
    </w:p>
    <w:p w:rsidR="00C0375D" w:rsidRDefault="00C0375D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4" w:rsidRDefault="00C91A64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4" w:rsidRDefault="00C91A64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4" w:rsidRDefault="00C91A64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A64" w:rsidRDefault="00C91A64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7DE" w:rsidRPr="00C91A64" w:rsidRDefault="006907DE" w:rsidP="00EC3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25550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EC3256" w:rsidRPr="00C91A64">
        <w:rPr>
          <w:rFonts w:ascii="Times New Roman" w:hAnsi="Times New Roman" w:cs="Times New Roman"/>
          <w:b/>
          <w:sz w:val="24"/>
          <w:szCs w:val="24"/>
        </w:rPr>
        <w:t>RASHODI PREMA FUNKCIJSKOJ KLASIFIKACIJI</w:t>
      </w:r>
    </w:p>
    <w:p w:rsidR="00EC3256" w:rsidRPr="00C91A64" w:rsidRDefault="00C91A64" w:rsidP="007537C2">
      <w:pPr>
        <w:pStyle w:val="Heading3"/>
      </w:pPr>
      <w:bookmarkStart w:id="3" w:name="_Toc122083410"/>
      <w:r w:rsidRPr="00C91A64">
        <w:t>Tablica 2: RASHODI ISKAZANI PREMA FUNKCIJSKOJ KLASIFIKACIJI</w:t>
      </w:r>
      <w:bookmarkEnd w:id="3"/>
    </w:p>
    <w:tbl>
      <w:tblPr>
        <w:tblW w:w="14300" w:type="dxa"/>
        <w:tblLook w:val="04A0" w:firstRow="1" w:lastRow="0" w:firstColumn="1" w:lastColumn="0" w:noHBand="0" w:noVBand="1"/>
      </w:tblPr>
      <w:tblGrid>
        <w:gridCol w:w="4980"/>
        <w:gridCol w:w="262"/>
        <w:gridCol w:w="1400"/>
        <w:gridCol w:w="1060"/>
        <w:gridCol w:w="1037"/>
        <w:gridCol w:w="1200"/>
        <w:gridCol w:w="1180"/>
        <w:gridCol w:w="774"/>
        <w:gridCol w:w="774"/>
        <w:gridCol w:w="880"/>
        <w:gridCol w:w="900"/>
      </w:tblGrid>
      <w:tr w:rsidR="00A963C3" w:rsidRPr="00A963C3" w:rsidTr="00A963C3">
        <w:trPr>
          <w:trHeight w:val="27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IZVRŠENJE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</w:tr>
      <w:tr w:rsidR="00A963C3" w:rsidRPr="00A963C3" w:rsidTr="00A963C3">
        <w:trPr>
          <w:trHeight w:val="27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 (€)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 (€)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 (€)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 (€)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 (€)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A963C3" w:rsidRPr="00A963C3" w:rsidTr="00A963C3">
        <w:trPr>
          <w:trHeight w:val="540"/>
        </w:trPr>
        <w:tc>
          <w:tcPr>
            <w:tcW w:w="5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01.01.2021. - 31.12.2021.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(2/1)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(3/2)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(4/3)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(5/4)</w:t>
            </w:r>
          </w:p>
        </w:tc>
      </w:tr>
      <w:tr w:rsidR="00A963C3" w:rsidRPr="00A963C3" w:rsidTr="00A963C3">
        <w:trPr>
          <w:trHeight w:val="270"/>
        </w:trPr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3C3" w:rsidRPr="00A963C3" w:rsidRDefault="00A963C3" w:rsidP="00A96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3C3" w:rsidRPr="00A963C3" w:rsidTr="00A963C3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148.182,00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167.821,49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176.650,00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183.110,00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103,66</w:t>
            </w:r>
          </w:p>
        </w:tc>
      </w:tr>
      <w:tr w:rsidR="00A963C3" w:rsidRPr="00A963C3" w:rsidTr="00A963C3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3C3" w:rsidRPr="00A963C3" w:rsidTr="00A963C3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FUNKCIJSKA KLASIFIKACIJA 08 "Rekreacija, kultura i religija "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148.182,00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167.821,49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176.650,00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183.110,00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113,25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104,87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103,66</w:t>
            </w:r>
          </w:p>
        </w:tc>
      </w:tr>
      <w:tr w:rsidR="00A963C3" w:rsidRPr="00A963C3" w:rsidTr="00A963C3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963C3" w:rsidRPr="00A963C3" w:rsidTr="00A963C3">
        <w:trPr>
          <w:trHeight w:val="25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FUNKCIJSKA KLASIFIKACIJA 082 Službe kulture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148.182,00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167.821,49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176.650,00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183.110,00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113,25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104,87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3C3" w:rsidRPr="00A963C3" w:rsidRDefault="00A963C3" w:rsidP="00A963C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3C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103,66</w:t>
            </w:r>
          </w:p>
        </w:tc>
      </w:tr>
    </w:tbl>
    <w:p w:rsidR="00EC3256" w:rsidRDefault="00EC3256" w:rsidP="00A963C3">
      <w:pPr>
        <w:rPr>
          <w:rFonts w:ascii="Times New Roman" w:hAnsi="Times New Roman" w:cs="Times New Roman"/>
          <w:b/>
          <w:sz w:val="20"/>
          <w:szCs w:val="20"/>
        </w:rPr>
      </w:pPr>
    </w:p>
    <w:p w:rsidR="00EC3256" w:rsidRPr="007537C2" w:rsidRDefault="00E81990" w:rsidP="00B732E3">
      <w:pPr>
        <w:pStyle w:val="Heading2"/>
        <w:numPr>
          <w:ilvl w:val="0"/>
          <w:numId w:val="9"/>
        </w:numPr>
        <w:jc w:val="center"/>
      </w:pPr>
      <w:bookmarkStart w:id="4" w:name="_Toc122083411"/>
      <w:r w:rsidRPr="007537C2">
        <w:t>RAČUN FINANCIRANJA</w:t>
      </w:r>
      <w:bookmarkEnd w:id="4"/>
      <w:r w:rsidRPr="007537C2">
        <w:br/>
      </w:r>
    </w:p>
    <w:p w:rsidR="00E81990" w:rsidRDefault="005E5FB7" w:rsidP="00E81990">
      <w:pPr>
        <w:pStyle w:val="ListParagraph"/>
        <w:tabs>
          <w:tab w:val="left" w:pos="284"/>
          <w:tab w:val="left" w:pos="567"/>
          <w:tab w:val="left" w:pos="1389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Financijskim planom za 2023. godinu i projekcijama za 2024. i 2025. godinu ne planiraju se zaduženja na domaćem </w:t>
      </w:r>
      <w:r w:rsidR="00E81990" w:rsidRPr="00E81990">
        <w:rPr>
          <w:rFonts w:ascii="Times New Roman" w:hAnsi="Times New Roman" w:cs="Times New Roman"/>
          <w:sz w:val="20"/>
          <w:szCs w:val="20"/>
        </w:rPr>
        <w:t xml:space="preserve">i stranom tržištui novca i kapitala  te </w:t>
      </w:r>
      <w:r>
        <w:rPr>
          <w:rFonts w:ascii="Times New Roman" w:hAnsi="Times New Roman" w:cs="Times New Roman"/>
          <w:sz w:val="20"/>
          <w:szCs w:val="20"/>
        </w:rPr>
        <w:t>se ne planira davanje</w:t>
      </w:r>
      <w:r w:rsidR="00E81990" w:rsidRPr="00E81990">
        <w:rPr>
          <w:rFonts w:ascii="Times New Roman" w:hAnsi="Times New Roman" w:cs="Times New Roman"/>
          <w:sz w:val="20"/>
          <w:szCs w:val="20"/>
        </w:rPr>
        <w:t xml:space="preserve">  zajmov</w:t>
      </w:r>
      <w:r>
        <w:rPr>
          <w:rFonts w:ascii="Times New Roman" w:hAnsi="Times New Roman" w:cs="Times New Roman"/>
          <w:sz w:val="20"/>
          <w:szCs w:val="20"/>
        </w:rPr>
        <w:t xml:space="preserve">a. </w:t>
      </w:r>
      <w:r w:rsidR="00E81990" w:rsidRPr="00E81990">
        <w:rPr>
          <w:rFonts w:ascii="Times New Roman" w:hAnsi="Times New Roman" w:cs="Times New Roman"/>
          <w:sz w:val="20"/>
          <w:szCs w:val="20"/>
        </w:rPr>
        <w:t xml:space="preserve"> </w:t>
      </w:r>
      <w:r w:rsidR="00E81990" w:rsidRPr="00E81990">
        <w:rPr>
          <w:rFonts w:ascii="Times New Roman" w:hAnsi="Times New Roman" w:cs="Times New Roman"/>
          <w:sz w:val="20"/>
          <w:szCs w:val="20"/>
        </w:rPr>
        <w:br/>
      </w:r>
    </w:p>
    <w:p w:rsidR="005E5FB7" w:rsidRPr="00E81990" w:rsidRDefault="005E5FB7" w:rsidP="00B732E3">
      <w:pPr>
        <w:pStyle w:val="Heading3"/>
      </w:pPr>
      <w:bookmarkStart w:id="5" w:name="_Toc122083412"/>
      <w:r>
        <w:t xml:space="preserve">Tablica </w:t>
      </w:r>
      <w:r w:rsidR="00F02180">
        <w:t>3</w:t>
      </w:r>
      <w:r>
        <w:t xml:space="preserve">: </w:t>
      </w:r>
      <w:r w:rsidR="00B732E3">
        <w:t>PRIMICI I IZDACI  - RAČUN FINANCIRANJA</w:t>
      </w:r>
      <w:bookmarkEnd w:id="5"/>
    </w:p>
    <w:tbl>
      <w:tblPr>
        <w:tblW w:w="14463" w:type="dxa"/>
        <w:tblLook w:val="04A0" w:firstRow="1" w:lastRow="0" w:firstColumn="1" w:lastColumn="0" w:noHBand="0" w:noVBand="1"/>
      </w:tblPr>
      <w:tblGrid>
        <w:gridCol w:w="4957"/>
        <w:gridCol w:w="1280"/>
        <w:gridCol w:w="820"/>
        <w:gridCol w:w="980"/>
        <w:gridCol w:w="1264"/>
        <w:gridCol w:w="1300"/>
        <w:gridCol w:w="900"/>
        <w:gridCol w:w="900"/>
        <w:gridCol w:w="1160"/>
        <w:gridCol w:w="902"/>
      </w:tblGrid>
      <w:tr w:rsidR="00E81990" w:rsidRPr="00E81990" w:rsidTr="00833233">
        <w:trPr>
          <w:trHeight w:val="255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IZVRŠENJE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PROJEKCIJA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PROJEKCIJA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INDEKS</w:t>
            </w:r>
          </w:p>
        </w:tc>
      </w:tr>
      <w:tr w:rsidR="00E81990" w:rsidRPr="00E81990" w:rsidTr="00833233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 (€)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 (€)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 (€)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 (€)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5 (€)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</w:tr>
      <w:tr w:rsidR="00E81990" w:rsidRPr="00E81990" w:rsidTr="00833233">
        <w:trPr>
          <w:trHeight w:val="51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01.01.2021. - 31.12.2021.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(2/1)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(3/2)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(4/3)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(5/4)</w:t>
            </w:r>
          </w:p>
        </w:tc>
      </w:tr>
      <w:tr w:rsidR="00E81990" w:rsidRPr="00E81990" w:rsidTr="00833233">
        <w:trPr>
          <w:trHeight w:val="255"/>
        </w:trPr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81990" w:rsidRPr="00E81990" w:rsidTr="00833233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UKUPNO PRIHODI / PRIMICI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-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</w:tr>
      <w:tr w:rsidR="00E81990" w:rsidRPr="00E81990" w:rsidTr="00833233">
        <w:trPr>
          <w:trHeight w:val="255"/>
        </w:trPr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81990" w:rsidRPr="00E81990" w:rsidTr="00833233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8 Primici od financijske imovine I zaduživanja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-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</w:tr>
      <w:tr w:rsidR="00E81990" w:rsidRPr="00E81990" w:rsidTr="00833233">
        <w:trPr>
          <w:trHeight w:val="255"/>
        </w:trPr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</w:p>
        </w:tc>
      </w:tr>
      <w:tr w:rsidR="00E81990" w:rsidRPr="00E81990" w:rsidTr="00833233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-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              -   </w:t>
            </w:r>
          </w:p>
        </w:tc>
      </w:tr>
      <w:tr w:rsidR="00E81990" w:rsidRPr="00E81990" w:rsidTr="00833233">
        <w:trPr>
          <w:trHeight w:val="255"/>
        </w:trPr>
        <w:tc>
          <w:tcPr>
            <w:tcW w:w="144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81990" w:rsidRPr="00E81990" w:rsidTr="00833233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>5 Izdaci za financijsku imovinu I otplate zajmova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- 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- 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     -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990" w:rsidRPr="00E81990" w:rsidRDefault="00E81990" w:rsidP="00E8199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</w:pPr>
            <w:r w:rsidRPr="00E81990">
              <w:rPr>
                <w:rFonts w:ascii="Arial Narrow" w:eastAsia="Times New Roman" w:hAnsi="Arial Narrow" w:cs="Arial"/>
                <w:sz w:val="20"/>
                <w:szCs w:val="20"/>
                <w:lang w:eastAsia="en-GB"/>
              </w:rPr>
              <w:t xml:space="preserve">              -   </w:t>
            </w:r>
          </w:p>
        </w:tc>
      </w:tr>
    </w:tbl>
    <w:p w:rsidR="0074705E" w:rsidRDefault="00395337" w:rsidP="00F02180">
      <w:pPr>
        <w:pStyle w:val="Heading2"/>
      </w:pPr>
      <w:r>
        <w:lastRenderedPageBreak/>
        <w:t xml:space="preserve">  </w:t>
      </w:r>
    </w:p>
    <w:p w:rsidR="006907DE" w:rsidRPr="00F02E3C" w:rsidRDefault="006907DE" w:rsidP="006907DE">
      <w:pPr>
        <w:jc w:val="center"/>
        <w:rPr>
          <w:rFonts w:ascii="Times New Roman" w:hAnsi="Times New Roman" w:cs="Times New Roman"/>
          <w:b/>
        </w:rPr>
      </w:pPr>
      <w:r w:rsidRPr="00F02E3C">
        <w:rPr>
          <w:rFonts w:ascii="Times New Roman" w:hAnsi="Times New Roman" w:cs="Times New Roman"/>
          <w:b/>
        </w:rPr>
        <w:t xml:space="preserve">Članak </w:t>
      </w:r>
      <w:r w:rsidR="00F02180">
        <w:rPr>
          <w:rFonts w:ascii="Times New Roman" w:hAnsi="Times New Roman" w:cs="Times New Roman"/>
          <w:b/>
        </w:rPr>
        <w:t>3</w:t>
      </w:r>
      <w:r w:rsidRPr="00F02E3C">
        <w:rPr>
          <w:rFonts w:ascii="Times New Roman" w:hAnsi="Times New Roman" w:cs="Times New Roman"/>
          <w:b/>
        </w:rPr>
        <w:t>.</w:t>
      </w:r>
    </w:p>
    <w:p w:rsidR="00395337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69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E3C">
        <w:rPr>
          <w:rFonts w:ascii="Times New Roman" w:hAnsi="Times New Roman" w:cs="Times New Roman"/>
          <w:sz w:val="20"/>
          <w:szCs w:val="20"/>
        </w:rPr>
        <w:t xml:space="preserve">U </w:t>
      </w:r>
      <w:r w:rsidR="00F02180">
        <w:rPr>
          <w:rFonts w:ascii="Times New Roman" w:hAnsi="Times New Roman" w:cs="Times New Roman"/>
          <w:sz w:val="20"/>
          <w:szCs w:val="20"/>
        </w:rPr>
        <w:t xml:space="preserve">posebnom dijelu plana za 2023. godinu  i projekcija plana za 2024. i 2025. godinu  rashodi i izdaci iskazani su po organizacijskoj klasifikaciji, izvorima financiranja i ekonomskoj klasifikaciji na razini skupine, raspoređeni u programme koji se sastoje od aktivnosti i projekata. </w:t>
      </w:r>
    </w:p>
    <w:p w:rsidR="00F02180" w:rsidRDefault="00F02180" w:rsidP="004462EC">
      <w:pPr>
        <w:rPr>
          <w:rFonts w:ascii="Times New Roman" w:hAnsi="Times New Roman" w:cs="Times New Roman"/>
          <w:sz w:val="20"/>
          <w:szCs w:val="20"/>
        </w:rPr>
      </w:pPr>
    </w:p>
    <w:p w:rsidR="00F02180" w:rsidRPr="00F02180" w:rsidRDefault="00F02180" w:rsidP="00B732E3">
      <w:pPr>
        <w:pStyle w:val="Heading1"/>
        <w:jc w:val="center"/>
      </w:pPr>
      <w:bookmarkStart w:id="6" w:name="_Toc122083413"/>
      <w:r w:rsidRPr="00F02180">
        <w:t>II</w:t>
      </w:r>
      <w:r w:rsidR="00AF1743">
        <w:t>.</w:t>
      </w:r>
      <w:r w:rsidRPr="00F02180">
        <w:t xml:space="preserve"> POSEBNI DIO</w:t>
      </w:r>
      <w:bookmarkEnd w:id="6"/>
    </w:p>
    <w:p w:rsidR="00113B09" w:rsidRDefault="00F02E3C" w:rsidP="00B732E3">
      <w:pPr>
        <w:pStyle w:val="Heading3"/>
      </w:pPr>
      <w:r>
        <w:t xml:space="preserve"> </w:t>
      </w:r>
      <w:r w:rsidR="00395337">
        <w:t xml:space="preserve"> </w:t>
      </w:r>
      <w:bookmarkStart w:id="7" w:name="_Toc122083414"/>
      <w:r w:rsidR="00395337">
        <w:t xml:space="preserve">Tablica 4. </w:t>
      </w:r>
      <w:r w:rsidR="00F02180">
        <w:t>RASHODI I IZDACI PO ORGANIZACIJSKOJ KLASIFIKACIJI, IZVORIMA FINANCIRANJA I EKONOMSKOJ KLASIFIKACIJI</w:t>
      </w:r>
      <w:bookmarkEnd w:id="7"/>
    </w:p>
    <w:p w:rsidR="00113B09" w:rsidRDefault="00113B09" w:rsidP="00D43120">
      <w:pPr>
        <w:pStyle w:val="Heading2"/>
        <w:tabs>
          <w:tab w:val="left" w:pos="567"/>
        </w:tabs>
      </w:pPr>
    </w:p>
    <w:tbl>
      <w:tblPr>
        <w:tblW w:w="14696" w:type="dxa"/>
        <w:tblLook w:val="04A0" w:firstRow="1" w:lastRow="0" w:firstColumn="1" w:lastColumn="0" w:noHBand="0" w:noVBand="1"/>
      </w:tblPr>
      <w:tblGrid>
        <w:gridCol w:w="4287"/>
        <w:gridCol w:w="1333"/>
        <w:gridCol w:w="1520"/>
        <w:gridCol w:w="1040"/>
        <w:gridCol w:w="1060"/>
        <w:gridCol w:w="1180"/>
        <w:gridCol w:w="1180"/>
        <w:gridCol w:w="774"/>
        <w:gridCol w:w="774"/>
        <w:gridCol w:w="774"/>
        <w:gridCol w:w="774"/>
      </w:tblGrid>
      <w:tr w:rsidR="00113B09" w:rsidRPr="00113B09" w:rsidTr="00113B09">
        <w:trPr>
          <w:trHeight w:val="270"/>
        </w:trPr>
        <w:tc>
          <w:tcPr>
            <w:tcW w:w="5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OPIS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IZVRŠENJE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PLAN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PROJEKCIJA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INDEKS</w:t>
            </w:r>
          </w:p>
        </w:tc>
      </w:tr>
      <w:tr w:rsidR="00113B09" w:rsidRPr="00113B09" w:rsidTr="00113B09">
        <w:trPr>
          <w:trHeight w:val="270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1 (€)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 (€)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3 (€)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4 (€)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5 (€)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113B09" w:rsidRPr="00113B09" w:rsidTr="00113B09">
        <w:trPr>
          <w:trHeight w:val="525"/>
        </w:trPr>
        <w:tc>
          <w:tcPr>
            <w:tcW w:w="5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01.01.2021. - 31.12.2021.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(2/1)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(3/2)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(4/3)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GB"/>
              </w:rPr>
              <w:t>(5/4)</w:t>
            </w:r>
          </w:p>
        </w:tc>
      </w:tr>
      <w:tr w:rsidR="00113B09" w:rsidRPr="00113B09" w:rsidTr="00113B09">
        <w:trPr>
          <w:trHeight w:val="315"/>
        </w:trPr>
        <w:tc>
          <w:tcPr>
            <w:tcW w:w="146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B09" w:rsidRPr="00113B09" w:rsidRDefault="00113B09" w:rsidP="0011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UKUPNO RASHODI / IZDACI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148.182,00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167.821,49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176.650,00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183.110,00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100,37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103,66</w:t>
            </w:r>
          </w:p>
        </w:tc>
      </w:tr>
      <w:tr w:rsidR="00113B09" w:rsidRPr="00113B09" w:rsidTr="00113B09">
        <w:trPr>
          <w:trHeight w:val="255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Razdjel 04 KNJIŽNICE</w:t>
            </w:r>
          </w:p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148.182,00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167.821,49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176.650,00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183.110,00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104,87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103,66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Program 1027 PROMICANJE KULTURE - djelatnost ustanova u kulturi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148.182,00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167.821,49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168.450,00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176.650,00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183.110,00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113,25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100,37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104,87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103,66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Aktivnost A100063 Osnovna djelatnost javne ustanove u kulturi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103.652,48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111.240,43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112.400,00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119.550,00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127.060,00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107,32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101,04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106,28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95.648,76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98.413,96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110.900,00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118.410,00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102,89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105,42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106,77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95.648,76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98.413,96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103.750,00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110.900,00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118.410,00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105,42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106,89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106,77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87.429,28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91.937,09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93.900,00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98.350,00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103.030,00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105,16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102,14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104,74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104,76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8.219,48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6.476,87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15.380,00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78,80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152,08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127,41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122,55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4.1. 4. Prihodi za posebene  namjene- Vlastiti prihodi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8.003,72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12.826,47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160,26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67,44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8.003,72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12.826,47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8.650,00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160,26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67,44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7.983,38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12.760,11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8.580,00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8.580,00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8.580,00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159,83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67,24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20,34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66,36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326,25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105,49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Aktivnost A100073 Izdavačka djelatnost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5.912,42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10.061,72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9.950,00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8.900,00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170,18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88,45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111,80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89,45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4.875,85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7.697,92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157,88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98,73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4.875,85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7.697,92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157,88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98,73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4.875,85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7.697,92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7.600,00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157,88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98,73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1.036,57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lastRenderedPageBreak/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1.036,57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1.036,57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7.1. 7. Prihodi od prodaje nefinancijske imovine i naknada šteta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1.036,57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128,04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1.036,57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1.036,57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128,04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97,95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Aktivnost A100079 Književni skupovi i mjesec knjige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14.791,14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21.965,63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22.350,00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22.350,00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22.350,00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148,51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101,75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10.411,31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17.983,94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172,73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99,26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10.411,31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17.983,94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172,73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99,26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10.411,31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17.983,94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17.850,00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172,73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99,26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3.318,05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2.654,46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3.318,05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2.654,46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3.318,05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2.654,46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80,00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6.1. 6. Donacije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1.061,78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1.327,23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1.500,00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125,00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113,02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Kapitalni projekt K100016 Opremanje ustanova kulture</w:t>
            </w:r>
          </w:p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23.825,96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24.553,71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24.800,00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103,05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Izvor 1.2. 1. Opći prihodi i primici - Proračun Grada Umaga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12.544,54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13.935,89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111,09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99,02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12.544,54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13.935,89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111,09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99,02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12.544,54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13.935,89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13.800,00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111,09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99,02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Izvor 5.2. 5. Pomoći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11.281,42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10.617,82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94,12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11.281,42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10.617,82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94,12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  <w:tr w:rsidR="00113B09" w:rsidRPr="00113B09" w:rsidTr="00113B09">
        <w:trPr>
          <w:trHeight w:val="255"/>
        </w:trPr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11.281,42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10.617,82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11.000,00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94,12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B09" w:rsidRPr="00113B09" w:rsidRDefault="00113B09" w:rsidP="00113B09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</w:pPr>
            <w:r w:rsidRPr="00113B0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GB"/>
              </w:rPr>
              <w:t>100,00</w:t>
            </w:r>
          </w:p>
        </w:tc>
      </w:tr>
    </w:tbl>
    <w:p w:rsidR="00113B09" w:rsidRDefault="00113B09" w:rsidP="00D43120">
      <w:pPr>
        <w:pStyle w:val="Heading2"/>
        <w:tabs>
          <w:tab w:val="left" w:pos="567"/>
        </w:tabs>
      </w:pPr>
    </w:p>
    <w:p w:rsidR="00A34153" w:rsidRPr="00B732E3" w:rsidRDefault="00A34153" w:rsidP="00B732E3">
      <w:pPr>
        <w:pStyle w:val="Heading1"/>
        <w:jc w:val="center"/>
      </w:pPr>
      <w:bookmarkStart w:id="8" w:name="_Toc122083415"/>
      <w:r w:rsidRPr="00B732E3">
        <w:t>I</w:t>
      </w:r>
      <w:r w:rsidR="00113B09" w:rsidRPr="00B732E3">
        <w:t>II</w:t>
      </w:r>
      <w:r w:rsidR="00314FF5" w:rsidRPr="00B732E3">
        <w:t xml:space="preserve">.  </w:t>
      </w:r>
      <w:r w:rsidRPr="00B732E3">
        <w:t>ZAVRŠNE ODREDBE</w:t>
      </w:r>
      <w:bookmarkEnd w:id="8"/>
    </w:p>
    <w:p w:rsidR="00A34153" w:rsidRPr="003B1D76" w:rsidRDefault="009F54B2" w:rsidP="00A3415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34153" w:rsidRPr="003B1D76">
        <w:rPr>
          <w:rFonts w:ascii="Times New Roman" w:hAnsi="Times New Roman" w:cs="Times New Roman"/>
          <w:b/>
        </w:rPr>
        <w:t xml:space="preserve">Članak </w:t>
      </w:r>
      <w:r w:rsidR="00113B09">
        <w:rPr>
          <w:rFonts w:ascii="Times New Roman" w:hAnsi="Times New Roman" w:cs="Times New Roman"/>
          <w:b/>
        </w:rPr>
        <w:t>4</w:t>
      </w:r>
      <w:r w:rsidR="00A34153" w:rsidRPr="003B1D76">
        <w:rPr>
          <w:rFonts w:ascii="Times New Roman" w:hAnsi="Times New Roman" w:cs="Times New Roman"/>
          <w:b/>
        </w:rPr>
        <w:t>.</w:t>
      </w:r>
    </w:p>
    <w:p w:rsidR="00A34153" w:rsidRPr="003B1D76" w:rsidRDefault="00133146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Financijski plan za 2023. </w:t>
      </w:r>
      <w:r w:rsidR="007537C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odinu </w:t>
      </w:r>
      <w:r w:rsidR="007537C2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projekcije za 2024. </w:t>
      </w:r>
      <w:r w:rsidR="007537C2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2025. </w:t>
      </w:r>
      <w:r w:rsidR="007537C2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odinu </w:t>
      </w:r>
      <w:r w:rsidR="007537C2">
        <w:rPr>
          <w:rFonts w:ascii="Times New Roman" w:hAnsi="Times New Roman" w:cs="Times New Roman"/>
          <w:sz w:val="20"/>
          <w:szCs w:val="20"/>
        </w:rPr>
        <w:t xml:space="preserve"> stupa na snagu 01. siječnja 2023. godine te se objavljuje 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7537C2">
        <w:rPr>
          <w:rFonts w:ascii="Times New Roman" w:hAnsi="Times New Roman" w:cs="Times New Roman"/>
          <w:sz w:val="20"/>
          <w:szCs w:val="20"/>
        </w:rPr>
        <w:t xml:space="preserve">na službenim stranicama ustanove. 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153" w:rsidRPr="003B1D76" w:rsidRDefault="00D43120" w:rsidP="006907DE">
      <w:pPr>
        <w:rPr>
          <w:rFonts w:ascii="Times New Roman" w:hAnsi="Times New Roman" w:cs="Times New Roman"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br/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KLASA: </w:t>
      </w:r>
      <w:r w:rsidR="002104FE">
        <w:rPr>
          <w:rFonts w:ascii="Times New Roman" w:hAnsi="Times New Roman" w:cs="Times New Roman"/>
          <w:sz w:val="20"/>
          <w:szCs w:val="20"/>
        </w:rPr>
        <w:t>400-02/22-01/02</w:t>
      </w:r>
    </w:p>
    <w:p w:rsidR="00A34153" w:rsidRPr="003B1D76" w:rsidRDefault="002104FE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 2105-5-11-01-22-5</w:t>
      </w:r>
      <w:bookmarkStart w:id="9" w:name="_GoBack"/>
      <w:bookmarkEnd w:id="9"/>
    </w:p>
    <w:p w:rsidR="00A34153" w:rsidRPr="003B1D76" w:rsidRDefault="002104FE" w:rsidP="006907D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Umag, 19. 12. 2022.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3B1D76">
        <w:rPr>
          <w:rFonts w:ascii="Times New Roman" w:hAnsi="Times New Roman" w:cs="Times New Roman"/>
          <w:sz w:val="20"/>
          <w:szCs w:val="20"/>
        </w:rPr>
        <w:t xml:space="preserve">   </w:t>
      </w:r>
      <w:r w:rsidR="009F54B2" w:rsidRPr="003B1D76">
        <w:rPr>
          <w:rFonts w:ascii="Times New Roman" w:hAnsi="Times New Roman" w:cs="Times New Roman"/>
          <w:sz w:val="20"/>
          <w:szCs w:val="20"/>
        </w:rPr>
        <w:t xml:space="preserve">RAVNATELJ </w:t>
      </w:r>
      <w:r w:rsidR="00A34153" w:rsidRPr="003B1D76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</w:t>
      </w:r>
    </w:p>
    <w:p w:rsidR="00A34153" w:rsidRPr="003B1D76" w:rsidRDefault="00A34153" w:rsidP="006907DE">
      <w:pPr>
        <w:rPr>
          <w:rFonts w:ascii="Times New Roman" w:hAnsi="Times New Roman" w:cs="Times New Roman"/>
          <w:b/>
          <w:sz w:val="20"/>
          <w:szCs w:val="20"/>
        </w:rPr>
      </w:pPr>
      <w:r w:rsidRPr="003B1D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1A7F" w:rsidRPr="003B1D76">
        <w:rPr>
          <w:rFonts w:ascii="Times New Roman" w:hAnsi="Times New Roman" w:cs="Times New Roman"/>
          <w:sz w:val="20"/>
          <w:szCs w:val="20"/>
        </w:rPr>
        <w:t xml:space="preserve">    </w:t>
      </w:r>
      <w:r w:rsidR="009F54B2" w:rsidRPr="003B1D76">
        <w:rPr>
          <w:rFonts w:ascii="Times New Roman" w:hAnsi="Times New Roman" w:cs="Times New Roman"/>
          <w:sz w:val="20"/>
          <w:szCs w:val="20"/>
        </w:rPr>
        <w:t>Neven Ušumović</w:t>
      </w:r>
      <w:r w:rsidRPr="003B1D76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A34153" w:rsidRPr="003B1D76" w:rsidSect="007F7390">
      <w:pgSz w:w="16838" w:h="11906" w:orient="landscape"/>
      <w:pgMar w:top="284" w:right="1670" w:bottom="720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06" w:rsidRDefault="00087D06" w:rsidP="004462EC">
      <w:pPr>
        <w:spacing w:after="0" w:line="240" w:lineRule="auto"/>
      </w:pPr>
      <w:r>
        <w:separator/>
      </w:r>
    </w:p>
  </w:endnote>
  <w:endnote w:type="continuationSeparator" w:id="0">
    <w:p w:rsidR="00087D06" w:rsidRDefault="00087D06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879278"/>
      <w:docPartObj>
        <w:docPartGallery w:val="Page Numbers (Bottom of Page)"/>
        <w:docPartUnique/>
      </w:docPartObj>
    </w:sdtPr>
    <w:sdtEndPr/>
    <w:sdtContent>
      <w:p w:rsidR="00113B09" w:rsidRDefault="00113B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FE" w:rsidRPr="002104FE">
          <w:rPr>
            <w:noProof/>
            <w:lang w:val="hr-HR"/>
          </w:rPr>
          <w:t>7</w:t>
        </w:r>
        <w:r>
          <w:fldChar w:fldCharType="end"/>
        </w:r>
      </w:p>
    </w:sdtContent>
  </w:sdt>
  <w:p w:rsidR="00113B09" w:rsidRDefault="00113B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06" w:rsidRDefault="00087D06" w:rsidP="004462EC">
      <w:pPr>
        <w:spacing w:after="0" w:line="240" w:lineRule="auto"/>
      </w:pPr>
      <w:r>
        <w:separator/>
      </w:r>
    </w:p>
  </w:footnote>
  <w:footnote w:type="continuationSeparator" w:id="0">
    <w:p w:rsidR="00087D06" w:rsidRDefault="00087D06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9BB"/>
    <w:multiLevelType w:val="hybridMultilevel"/>
    <w:tmpl w:val="6C88FB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189D"/>
    <w:multiLevelType w:val="hybridMultilevel"/>
    <w:tmpl w:val="3334D8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EF1"/>
    <w:multiLevelType w:val="hybridMultilevel"/>
    <w:tmpl w:val="78329D4A"/>
    <w:lvl w:ilvl="0" w:tplc="D846B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42360"/>
    <w:multiLevelType w:val="hybridMultilevel"/>
    <w:tmpl w:val="991ADEC4"/>
    <w:lvl w:ilvl="0" w:tplc="D2F456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33B28"/>
    <w:multiLevelType w:val="hybridMultilevel"/>
    <w:tmpl w:val="FFE0E08A"/>
    <w:lvl w:ilvl="0" w:tplc="17A690A2">
      <w:start w:val="1"/>
      <w:numFmt w:val="upperLetter"/>
      <w:lvlText w:val="%1."/>
      <w:lvlJc w:val="left"/>
      <w:pPr>
        <w:ind w:left="6075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6795" w:hanging="360"/>
      </w:pPr>
    </w:lvl>
    <w:lvl w:ilvl="2" w:tplc="0809001B" w:tentative="1">
      <w:start w:val="1"/>
      <w:numFmt w:val="lowerRoman"/>
      <w:lvlText w:val="%3."/>
      <w:lvlJc w:val="right"/>
      <w:pPr>
        <w:ind w:left="7515" w:hanging="180"/>
      </w:pPr>
    </w:lvl>
    <w:lvl w:ilvl="3" w:tplc="0809000F" w:tentative="1">
      <w:start w:val="1"/>
      <w:numFmt w:val="decimal"/>
      <w:lvlText w:val="%4."/>
      <w:lvlJc w:val="left"/>
      <w:pPr>
        <w:ind w:left="8235" w:hanging="360"/>
      </w:pPr>
    </w:lvl>
    <w:lvl w:ilvl="4" w:tplc="08090019" w:tentative="1">
      <w:start w:val="1"/>
      <w:numFmt w:val="lowerLetter"/>
      <w:lvlText w:val="%5."/>
      <w:lvlJc w:val="left"/>
      <w:pPr>
        <w:ind w:left="8955" w:hanging="360"/>
      </w:pPr>
    </w:lvl>
    <w:lvl w:ilvl="5" w:tplc="0809001B" w:tentative="1">
      <w:start w:val="1"/>
      <w:numFmt w:val="lowerRoman"/>
      <w:lvlText w:val="%6."/>
      <w:lvlJc w:val="right"/>
      <w:pPr>
        <w:ind w:left="9675" w:hanging="180"/>
      </w:pPr>
    </w:lvl>
    <w:lvl w:ilvl="6" w:tplc="0809000F" w:tentative="1">
      <w:start w:val="1"/>
      <w:numFmt w:val="decimal"/>
      <w:lvlText w:val="%7."/>
      <w:lvlJc w:val="left"/>
      <w:pPr>
        <w:ind w:left="10395" w:hanging="360"/>
      </w:pPr>
    </w:lvl>
    <w:lvl w:ilvl="7" w:tplc="08090019" w:tentative="1">
      <w:start w:val="1"/>
      <w:numFmt w:val="lowerLetter"/>
      <w:lvlText w:val="%8."/>
      <w:lvlJc w:val="left"/>
      <w:pPr>
        <w:ind w:left="11115" w:hanging="360"/>
      </w:pPr>
    </w:lvl>
    <w:lvl w:ilvl="8" w:tplc="0809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5" w15:restartNumberingAfterBreak="0">
    <w:nsid w:val="4B5F5099"/>
    <w:multiLevelType w:val="hybridMultilevel"/>
    <w:tmpl w:val="44C6CC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11812"/>
    <w:multiLevelType w:val="hybridMultilevel"/>
    <w:tmpl w:val="3416C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41EC8"/>
    <w:multiLevelType w:val="hybridMultilevel"/>
    <w:tmpl w:val="51F482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A6B93"/>
    <w:multiLevelType w:val="hybridMultilevel"/>
    <w:tmpl w:val="31F4D104"/>
    <w:lvl w:ilvl="0" w:tplc="13B0C0A0">
      <w:start w:val="1"/>
      <w:numFmt w:val="lowerLetter"/>
      <w:lvlText w:val="%1."/>
      <w:lvlJc w:val="left"/>
      <w:pPr>
        <w:ind w:left="5715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6435" w:hanging="360"/>
      </w:pPr>
    </w:lvl>
    <w:lvl w:ilvl="2" w:tplc="0809001B" w:tentative="1">
      <w:start w:val="1"/>
      <w:numFmt w:val="lowerRoman"/>
      <w:lvlText w:val="%3."/>
      <w:lvlJc w:val="right"/>
      <w:pPr>
        <w:ind w:left="7155" w:hanging="180"/>
      </w:pPr>
    </w:lvl>
    <w:lvl w:ilvl="3" w:tplc="0809000F" w:tentative="1">
      <w:start w:val="1"/>
      <w:numFmt w:val="decimal"/>
      <w:lvlText w:val="%4."/>
      <w:lvlJc w:val="left"/>
      <w:pPr>
        <w:ind w:left="7875" w:hanging="360"/>
      </w:pPr>
    </w:lvl>
    <w:lvl w:ilvl="4" w:tplc="08090019" w:tentative="1">
      <w:start w:val="1"/>
      <w:numFmt w:val="lowerLetter"/>
      <w:lvlText w:val="%5."/>
      <w:lvlJc w:val="left"/>
      <w:pPr>
        <w:ind w:left="8595" w:hanging="360"/>
      </w:pPr>
    </w:lvl>
    <w:lvl w:ilvl="5" w:tplc="0809001B" w:tentative="1">
      <w:start w:val="1"/>
      <w:numFmt w:val="lowerRoman"/>
      <w:lvlText w:val="%6."/>
      <w:lvlJc w:val="right"/>
      <w:pPr>
        <w:ind w:left="9315" w:hanging="180"/>
      </w:pPr>
    </w:lvl>
    <w:lvl w:ilvl="6" w:tplc="0809000F" w:tentative="1">
      <w:start w:val="1"/>
      <w:numFmt w:val="decimal"/>
      <w:lvlText w:val="%7."/>
      <w:lvlJc w:val="left"/>
      <w:pPr>
        <w:ind w:left="10035" w:hanging="360"/>
      </w:pPr>
    </w:lvl>
    <w:lvl w:ilvl="7" w:tplc="08090019" w:tentative="1">
      <w:start w:val="1"/>
      <w:numFmt w:val="lowerLetter"/>
      <w:lvlText w:val="%8."/>
      <w:lvlJc w:val="left"/>
      <w:pPr>
        <w:ind w:left="10755" w:hanging="360"/>
      </w:pPr>
    </w:lvl>
    <w:lvl w:ilvl="8" w:tplc="0809001B" w:tentative="1">
      <w:start w:val="1"/>
      <w:numFmt w:val="lowerRoman"/>
      <w:lvlText w:val="%9."/>
      <w:lvlJc w:val="right"/>
      <w:pPr>
        <w:ind w:left="1147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153"/>
    <w:rsid w:val="0001142B"/>
    <w:rsid w:val="00034695"/>
    <w:rsid w:val="00044844"/>
    <w:rsid w:val="00087D06"/>
    <w:rsid w:val="000D7E57"/>
    <w:rsid w:val="000F0EED"/>
    <w:rsid w:val="00113B09"/>
    <w:rsid w:val="001218C3"/>
    <w:rsid w:val="00133146"/>
    <w:rsid w:val="00196FBD"/>
    <w:rsid w:val="001D0587"/>
    <w:rsid w:val="001E76DA"/>
    <w:rsid w:val="002104FE"/>
    <w:rsid w:val="00255502"/>
    <w:rsid w:val="00267D36"/>
    <w:rsid w:val="002926D4"/>
    <w:rsid w:val="002957FC"/>
    <w:rsid w:val="002E6034"/>
    <w:rsid w:val="002F42F6"/>
    <w:rsid w:val="00314FF5"/>
    <w:rsid w:val="00326294"/>
    <w:rsid w:val="00395337"/>
    <w:rsid w:val="003B1D76"/>
    <w:rsid w:val="003B436E"/>
    <w:rsid w:val="00420E1F"/>
    <w:rsid w:val="00440062"/>
    <w:rsid w:val="00440956"/>
    <w:rsid w:val="004462EC"/>
    <w:rsid w:val="004621FD"/>
    <w:rsid w:val="004C09A2"/>
    <w:rsid w:val="004C11A8"/>
    <w:rsid w:val="004D05AF"/>
    <w:rsid w:val="004D2849"/>
    <w:rsid w:val="004E258F"/>
    <w:rsid w:val="00504FCF"/>
    <w:rsid w:val="005078EC"/>
    <w:rsid w:val="005749C0"/>
    <w:rsid w:val="005D4347"/>
    <w:rsid w:val="005D6F53"/>
    <w:rsid w:val="005E08CB"/>
    <w:rsid w:val="005E1E11"/>
    <w:rsid w:val="005E4875"/>
    <w:rsid w:val="005E5FB7"/>
    <w:rsid w:val="005F1051"/>
    <w:rsid w:val="00645CEF"/>
    <w:rsid w:val="006526F0"/>
    <w:rsid w:val="00671CC6"/>
    <w:rsid w:val="00676576"/>
    <w:rsid w:val="006907DE"/>
    <w:rsid w:val="006B62A3"/>
    <w:rsid w:val="006D6D00"/>
    <w:rsid w:val="0074705E"/>
    <w:rsid w:val="007537C2"/>
    <w:rsid w:val="00776F6C"/>
    <w:rsid w:val="00780D8E"/>
    <w:rsid w:val="00797826"/>
    <w:rsid w:val="007F7390"/>
    <w:rsid w:val="008113EB"/>
    <w:rsid w:val="00822B87"/>
    <w:rsid w:val="00833233"/>
    <w:rsid w:val="008836B2"/>
    <w:rsid w:val="008D460E"/>
    <w:rsid w:val="0099305A"/>
    <w:rsid w:val="00995114"/>
    <w:rsid w:val="009A28A1"/>
    <w:rsid w:val="009E0BA2"/>
    <w:rsid w:val="009F03A8"/>
    <w:rsid w:val="009F54B2"/>
    <w:rsid w:val="00A33FB0"/>
    <w:rsid w:val="00A34153"/>
    <w:rsid w:val="00A3605A"/>
    <w:rsid w:val="00A963C3"/>
    <w:rsid w:val="00AB4872"/>
    <w:rsid w:val="00AF1743"/>
    <w:rsid w:val="00AF70AD"/>
    <w:rsid w:val="00B42F9D"/>
    <w:rsid w:val="00B46920"/>
    <w:rsid w:val="00B732E3"/>
    <w:rsid w:val="00B842B4"/>
    <w:rsid w:val="00BA3004"/>
    <w:rsid w:val="00BE2D48"/>
    <w:rsid w:val="00BE6556"/>
    <w:rsid w:val="00C0375D"/>
    <w:rsid w:val="00C41453"/>
    <w:rsid w:val="00C91A64"/>
    <w:rsid w:val="00CC7E51"/>
    <w:rsid w:val="00D43120"/>
    <w:rsid w:val="00DA7715"/>
    <w:rsid w:val="00DD1E85"/>
    <w:rsid w:val="00E01CC0"/>
    <w:rsid w:val="00E24BCA"/>
    <w:rsid w:val="00E429F4"/>
    <w:rsid w:val="00E477B7"/>
    <w:rsid w:val="00E54075"/>
    <w:rsid w:val="00E81990"/>
    <w:rsid w:val="00EC0A08"/>
    <w:rsid w:val="00EC3256"/>
    <w:rsid w:val="00F02180"/>
    <w:rsid w:val="00F02E3C"/>
    <w:rsid w:val="00F6708F"/>
    <w:rsid w:val="00F97DE5"/>
    <w:rsid w:val="00FA6028"/>
    <w:rsid w:val="00FB1A7F"/>
    <w:rsid w:val="00FB3AD2"/>
    <w:rsid w:val="00FB7F02"/>
    <w:rsid w:val="00FC69A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E4706A-D752-4170-B42D-0BF86B81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9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7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732E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C470-E300-4A1C-A89E-408D4B15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GKU</cp:lastModifiedBy>
  <cp:revision>2</cp:revision>
  <cp:lastPrinted>2022-12-19T17:56:00Z</cp:lastPrinted>
  <dcterms:created xsi:type="dcterms:W3CDTF">2022-12-21T08:05:00Z</dcterms:created>
  <dcterms:modified xsi:type="dcterms:W3CDTF">2022-12-21T08:05:00Z</dcterms:modified>
</cp:coreProperties>
</file>